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B" w:rsidRDefault="00D36FDB" w:rsidP="00D36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до Наказу № </w:t>
      </w:r>
      <w:r w:rsidR="00A43CA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772A0">
        <w:rPr>
          <w:rFonts w:ascii="Times New Roman" w:hAnsi="Times New Roman" w:cs="Times New Roman"/>
          <w:sz w:val="24"/>
          <w:szCs w:val="24"/>
          <w:lang w:val="ru-RU"/>
        </w:rPr>
        <w:t>92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72A0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887FC8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F772A0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.202</w:t>
      </w:r>
      <w:bookmarkStart w:id="0" w:name="_GoBack"/>
      <w:bookmarkEnd w:id="0"/>
      <w:r w:rsidR="00887FC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A43CA8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</w:p>
    <w:p w:rsidR="007818AD" w:rsidRPr="00243532" w:rsidRDefault="00AD79E8" w:rsidP="00A4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79E8">
        <w:rPr>
          <w:rFonts w:ascii="Times New Roman" w:hAnsi="Times New Roman" w:cs="Times New Roman"/>
          <w:sz w:val="24"/>
          <w:szCs w:val="24"/>
          <w:lang w:val="ru-RU"/>
        </w:rPr>
        <w:t>корочене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79E8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8AD" w:rsidRPr="00243532">
        <w:rPr>
          <w:rFonts w:ascii="Times New Roman" w:hAnsi="Times New Roman" w:cs="Times New Roman"/>
          <w:b/>
          <w:sz w:val="24"/>
          <w:szCs w:val="24"/>
          <w:lang w:val="ru-RU"/>
        </w:rPr>
        <w:t>ТОВ «ФІНАНСОВА ГАРАНТІЯ»</w:t>
      </w:r>
    </w:p>
    <w:p w:rsidR="007818AD" w:rsidRPr="00D66A95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>Код за ЄДРПОУ 39730627</w:t>
      </w:r>
    </w:p>
    <w:p w:rsidR="007818AD" w:rsidRPr="00D66A95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фактична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адреса:</w:t>
      </w:r>
      <w:r w:rsidR="00243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01054,</w:t>
      </w:r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улиця</w:t>
      </w:r>
      <w:proofErr w:type="spellEnd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Бульварно-</w:t>
      </w:r>
      <w:proofErr w:type="spellStart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Кудрявська</w:t>
      </w:r>
      <w:proofErr w:type="spellEnd"/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51/16</w:t>
      </w:r>
    </w:p>
    <w:p w:rsidR="007818AD" w:rsidRPr="00243532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контактних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факсів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044-486-07-95</w:t>
      </w:r>
    </w:p>
    <w:p w:rsidR="00243532" w:rsidRPr="00243532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пошти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fingarantiya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ukr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9C8" w:rsidRPr="00243532">
        <w:rPr>
          <w:rFonts w:ascii="Times New Roman" w:hAnsi="Times New Roman" w:cs="Times New Roman"/>
          <w:b/>
          <w:sz w:val="24"/>
          <w:szCs w:val="24"/>
        </w:rPr>
        <w:t>net</w:t>
      </w:r>
    </w:p>
    <w:p w:rsidR="007818AD" w:rsidRPr="00243532" w:rsidRDefault="007818AD" w:rsidP="00A43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сайту: </w:t>
      </w:r>
      <w:hyperlink r:id="rId6" w:history="1"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https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fgarantiya</w:t>
        </w:r>
        <w:proofErr w:type="spellEnd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com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</w:hyperlink>
    </w:p>
    <w:p w:rsidR="004E74C3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№33/В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01.03.2017 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є участником </w:t>
      </w:r>
      <w:proofErr w:type="spellStart"/>
      <w:r w:rsidR="00D66A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нутрішн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одержавної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платіжної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End"/>
      <w:r w:rsidRPr="00243532">
        <w:rPr>
          <w:rFonts w:ascii="Times New Roman" w:hAnsi="Times New Roman" w:cs="Times New Roman"/>
          <w:b/>
          <w:sz w:val="24"/>
          <w:szCs w:val="24"/>
        </w:rPr>
        <w:t>FLASHPAY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5A3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5A3" w:rsidRPr="004E74C3" w:rsidRDefault="00344D7E" w:rsidP="00887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Переказ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коштів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національній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валюті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відкриття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рахунку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18AD" w:rsidRPr="00243532" w:rsidRDefault="007818AD" w:rsidP="00887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Платіжна організація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«Банк Фамільний»</w:t>
      </w:r>
    </w:p>
    <w:p w:rsidR="007818AD" w:rsidRPr="00D66A95" w:rsidRDefault="007818AD" w:rsidP="0088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Україна, м. Київ,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проспект Голосіївський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26а</w:t>
      </w:r>
    </w:p>
    <w:p w:rsidR="007818AD" w:rsidRPr="00D66A95" w:rsidRDefault="007818AD" w:rsidP="0088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Код ЕДРПОУ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20042839</w:t>
      </w:r>
    </w:p>
    <w:p w:rsidR="007818AD" w:rsidRDefault="007818AD" w:rsidP="0088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Внутрішн</w:t>
      </w:r>
      <w:r w:rsidR="00D66A9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одержавна платіжна система 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«FLASHPAY»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7B73" w:rsidRPr="00D66A95" w:rsidRDefault="008B7B7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Строки зарахування коштів отримувачам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індивідуально договорами із постачальниками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 xml:space="preserve"> – від декількох хвилин (</w:t>
      </w:r>
      <w:r w:rsidR="00FF3BCF" w:rsidRPr="00FF3BCF">
        <w:rPr>
          <w:rFonts w:ascii="Times New Roman" w:hAnsi="Times New Roman" w:cs="Times New Roman"/>
          <w:sz w:val="24"/>
          <w:szCs w:val="24"/>
          <w:lang w:val="uk-UA"/>
        </w:rPr>
        <w:t>оператори мобільного зв'язку, інтернет-провайдери, послуги зв'язку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AD9">
        <w:rPr>
          <w:rFonts w:ascii="Times New Roman" w:hAnsi="Times New Roman" w:cs="Times New Roman"/>
          <w:sz w:val="24"/>
          <w:szCs w:val="24"/>
          <w:lang w:val="uk-UA"/>
        </w:rPr>
        <w:t>до трьох операційних днів</w:t>
      </w:r>
      <w:r w:rsidR="00321AD9"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E499E">
        <w:rPr>
          <w:rFonts w:ascii="Times New Roman" w:hAnsi="Times New Roman" w:cs="Times New Roman"/>
          <w:sz w:val="24"/>
          <w:szCs w:val="24"/>
          <w:lang w:val="uk-UA"/>
        </w:rPr>
        <w:t>але не більше - з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урахуванням законодавчо встановлен</w:t>
      </w:r>
      <w:r w:rsidR="0003719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строків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здійснення переказів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6FDB" w:rsidRDefault="008615A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Місця розташування програм</w:t>
      </w:r>
      <w:r w:rsidR="0030313F" w:rsidRPr="00D66A95">
        <w:rPr>
          <w:rFonts w:ascii="Times New Roman" w:hAnsi="Times New Roman" w:cs="Times New Roman"/>
          <w:sz w:val="24"/>
          <w:szCs w:val="24"/>
          <w:lang w:val="uk-UA"/>
        </w:rPr>
        <w:t>но-технічних комплексів:</w:t>
      </w:r>
    </w:p>
    <w:p w:rsidR="00A97376" w:rsidRDefault="00A97376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01054, м. Київ, в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лиця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Бульварно-Кудрявська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51/16, 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21A9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175964" w:rsidRDefault="00175964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EB0">
        <w:rPr>
          <w:rFonts w:ascii="Times New Roman" w:hAnsi="Times New Roman" w:cs="Times New Roman"/>
          <w:b/>
          <w:sz w:val="24"/>
          <w:szCs w:val="24"/>
          <w:lang w:val="uk-UA"/>
        </w:rPr>
        <w:t>79013, м. Львів, вул. Генерала Чупринки, буд. 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107;</w:t>
      </w:r>
    </w:p>
    <w:p w:rsidR="00562FCD" w:rsidRDefault="00562FCD" w:rsidP="00E82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37100, Полтавська обл., </w:t>
      </w:r>
      <w:proofErr w:type="spellStart"/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>Чорнухинський</w:t>
      </w:r>
      <w:proofErr w:type="spellEnd"/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район, смт. Чорнухи, вул. Центральна, буд. 35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57;</w:t>
      </w:r>
    </w:p>
    <w:p w:rsidR="00A43CA8" w:rsidRDefault="00A43CA8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CA8">
        <w:rPr>
          <w:rFonts w:ascii="Times New Roman" w:hAnsi="Times New Roman" w:cs="Times New Roman"/>
          <w:b/>
          <w:sz w:val="24"/>
          <w:szCs w:val="24"/>
          <w:lang w:val="uk-UA"/>
        </w:rPr>
        <w:t>37240, Полтавська обл., Миргородський район, м. Заводське, вул. Матросова, буд. 18</w:t>
      </w:r>
      <w:r w:rsidR="00175964">
        <w:rPr>
          <w:rFonts w:ascii="Times New Roman" w:hAnsi="Times New Roman" w:cs="Times New Roman"/>
          <w:b/>
          <w:sz w:val="24"/>
          <w:szCs w:val="24"/>
          <w:lang w:val="uk-UA"/>
        </w:rPr>
        <w:t>, ОК 150.</w:t>
      </w:r>
    </w:p>
    <w:p w:rsidR="00020726" w:rsidRDefault="00020726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0726">
        <w:rPr>
          <w:rFonts w:ascii="Times New Roman" w:hAnsi="Times New Roman" w:cs="Times New Roman"/>
          <w:b/>
          <w:sz w:val="24"/>
          <w:szCs w:val="24"/>
          <w:lang w:val="uk-UA"/>
        </w:rPr>
        <w:t>37500, Полтавська область , м. Лубни , вул. Ярослава Мудрого , буд. 5.</w:t>
      </w:r>
    </w:p>
    <w:p w:rsidR="0030313F" w:rsidRPr="00D66A95" w:rsidRDefault="0030313F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Порядок вирішення спорів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Усі спори й розбіжності, які можуть виникнути, будуть за можливістю вирішуватися шляхом переговорів між сторонами.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 випадках не врегулювання спорів і розбіжностей шляхом переговорів, вирішення спорів проводиться в порядку, передбаченому Правилами ПС.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006AB" w:rsidRPr="00D66A95">
        <w:rPr>
          <w:rFonts w:ascii="Times New Roman" w:hAnsi="Times New Roman" w:cs="Times New Roman"/>
          <w:sz w:val="24"/>
          <w:szCs w:val="24"/>
          <w:lang w:val="uk-UA"/>
        </w:rPr>
        <w:t>Сторони договору визначили від кожної  сторони посадових осіб, які компетентні розглядати звернення іншої сторони для вирішення питань, що виникають при виконанні договору:</w:t>
      </w:r>
    </w:p>
    <w:p w:rsidR="00F006AB" w:rsidRPr="00D66A95" w:rsidRDefault="00F006AB" w:rsidP="004476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ТОВ «Фінансова гарантія»: Богданова Олена Володимирівна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. 044 486 07 95, </w:t>
      </w:r>
    </w:p>
    <w:p w:rsidR="00AD79E8" w:rsidRPr="00AD79E8" w:rsidRDefault="00F006AB" w:rsidP="004476B3">
      <w:pPr>
        <w:pStyle w:val="a4"/>
        <w:spacing w:line="240" w:lineRule="auto"/>
        <w:ind w:left="405"/>
        <w:jc w:val="both"/>
        <w:rPr>
          <w:b/>
          <w:bCs/>
          <w:iCs/>
          <w:u w:val="single"/>
        </w:rPr>
      </w:pPr>
      <w:r w:rsidRPr="00D66A95">
        <w:rPr>
          <w:rFonts w:ascii="Times New Roman" w:hAnsi="Times New Roman" w:cs="Times New Roman"/>
          <w:sz w:val="24"/>
          <w:szCs w:val="24"/>
        </w:rPr>
        <w:t xml:space="preserve">e-mail </w:t>
      </w:r>
      <w:r w:rsidR="001E058A" w:rsidRPr="00D66A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79E8" w:rsidRPr="006F2D8A">
          <w:rPr>
            <w:rStyle w:val="a3"/>
            <w:rFonts w:ascii="Times New Roman" w:hAnsi="Times New Roman" w:cs="Times New Roman"/>
            <w:sz w:val="24"/>
            <w:szCs w:val="24"/>
          </w:rPr>
          <w:t>fgdir@agrfg.com.ua</w:t>
        </w:r>
      </w:hyperlink>
    </w:p>
    <w:p w:rsidR="001E058A" w:rsidRPr="00CD6633" w:rsidRDefault="00F339C8" w:rsidP="00F339C8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Зі сторони Плат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>іжної організації : Неділько Аліна Володимирівна,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044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257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20 14                                </w:t>
      </w:r>
      <w:r w:rsidR="001E058A" w:rsidRPr="00D66A95">
        <w:rPr>
          <w:rFonts w:ascii="Times New Roman" w:hAnsi="Times New Roman" w:cs="Times New Roman"/>
          <w:sz w:val="24"/>
          <w:szCs w:val="24"/>
        </w:rPr>
        <w:t>e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058A" w:rsidRPr="00CD6633">
        <w:rPr>
          <w:rFonts w:ascii="Times New Roman" w:hAnsi="Times New Roman" w:cs="Times New Roman"/>
          <w:sz w:val="24"/>
          <w:szCs w:val="24"/>
        </w:rPr>
        <w:t>mail</w:t>
      </w:r>
      <w:r w:rsidR="001E058A" w:rsidRPr="00CD6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Nedelko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fbank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sectPr w:rsidR="001E058A" w:rsidRPr="00CD6633" w:rsidSect="00D36FDB">
      <w:pgSz w:w="12240" w:h="15840"/>
      <w:pgMar w:top="284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2DF"/>
    <w:multiLevelType w:val="hybridMultilevel"/>
    <w:tmpl w:val="E20A4A00"/>
    <w:lvl w:ilvl="0" w:tplc="6CE0582C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22B4D85"/>
    <w:multiLevelType w:val="hybridMultilevel"/>
    <w:tmpl w:val="F92A51EC"/>
    <w:lvl w:ilvl="0" w:tplc="67849176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D"/>
    <w:rsid w:val="00020726"/>
    <w:rsid w:val="0003719C"/>
    <w:rsid w:val="000643EB"/>
    <w:rsid w:val="000F6FF1"/>
    <w:rsid w:val="00120560"/>
    <w:rsid w:val="00175964"/>
    <w:rsid w:val="001B4E64"/>
    <w:rsid w:val="001E058A"/>
    <w:rsid w:val="00243532"/>
    <w:rsid w:val="00275E4E"/>
    <w:rsid w:val="002B71A4"/>
    <w:rsid w:val="002F391B"/>
    <w:rsid w:val="0030313F"/>
    <w:rsid w:val="00321AD9"/>
    <w:rsid w:val="0033434D"/>
    <w:rsid w:val="00344D7E"/>
    <w:rsid w:val="003A4F29"/>
    <w:rsid w:val="00443509"/>
    <w:rsid w:val="004476B3"/>
    <w:rsid w:val="004E74C3"/>
    <w:rsid w:val="00520483"/>
    <w:rsid w:val="00562FCD"/>
    <w:rsid w:val="005A7459"/>
    <w:rsid w:val="005D3303"/>
    <w:rsid w:val="005F459D"/>
    <w:rsid w:val="00621A93"/>
    <w:rsid w:val="006B0BD9"/>
    <w:rsid w:val="006F2D8A"/>
    <w:rsid w:val="00724D9F"/>
    <w:rsid w:val="00756055"/>
    <w:rsid w:val="007818AD"/>
    <w:rsid w:val="007D3D57"/>
    <w:rsid w:val="007F49C8"/>
    <w:rsid w:val="00817EB0"/>
    <w:rsid w:val="008315E0"/>
    <w:rsid w:val="008615A3"/>
    <w:rsid w:val="00887FC8"/>
    <w:rsid w:val="008B7B73"/>
    <w:rsid w:val="00922E5D"/>
    <w:rsid w:val="00935B4B"/>
    <w:rsid w:val="00942518"/>
    <w:rsid w:val="00957266"/>
    <w:rsid w:val="00A43CA8"/>
    <w:rsid w:val="00A52B84"/>
    <w:rsid w:val="00A752E3"/>
    <w:rsid w:val="00A97376"/>
    <w:rsid w:val="00AA703B"/>
    <w:rsid w:val="00AC53FE"/>
    <w:rsid w:val="00AD79E8"/>
    <w:rsid w:val="00AE5969"/>
    <w:rsid w:val="00B95678"/>
    <w:rsid w:val="00BE1CED"/>
    <w:rsid w:val="00CC6B19"/>
    <w:rsid w:val="00CD6633"/>
    <w:rsid w:val="00CE75B2"/>
    <w:rsid w:val="00D33D8A"/>
    <w:rsid w:val="00D36FDB"/>
    <w:rsid w:val="00D454C2"/>
    <w:rsid w:val="00D66A95"/>
    <w:rsid w:val="00E40F27"/>
    <w:rsid w:val="00E77A42"/>
    <w:rsid w:val="00E826B9"/>
    <w:rsid w:val="00EC36DB"/>
    <w:rsid w:val="00F006AB"/>
    <w:rsid w:val="00F339C8"/>
    <w:rsid w:val="00F772A0"/>
    <w:rsid w:val="00FE04AA"/>
    <w:rsid w:val="00FE499E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4EC"/>
  <w15:chartTrackingRefBased/>
  <w15:docId w15:val="{EBBA9739-23A5-4238-8F61-3A9B400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elko@f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fgdir@agrfg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arantiy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A22A-87D5-406E-938C-7A3D370D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Демченко Михайло Вікторович</cp:lastModifiedBy>
  <cp:revision>3</cp:revision>
  <cp:lastPrinted>2022-08-01T12:11:00Z</cp:lastPrinted>
  <dcterms:created xsi:type="dcterms:W3CDTF">2022-09-22T15:40:00Z</dcterms:created>
  <dcterms:modified xsi:type="dcterms:W3CDTF">2022-09-22T15:44:00Z</dcterms:modified>
</cp:coreProperties>
</file>